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45B9D" w14:textId="77777777" w:rsidR="00B657E1" w:rsidRPr="000F0D2C" w:rsidRDefault="00B657E1" w:rsidP="000F0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0F0D2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uzasadnienie</w:t>
      </w:r>
    </w:p>
    <w:p w14:paraId="6A5B4B15" w14:textId="77777777" w:rsidR="00B657E1" w:rsidRDefault="00B657E1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5891EDE" w14:textId="77777777" w:rsidR="000F0D2C" w:rsidRDefault="000F0D2C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0ECFC13" w14:textId="77777777" w:rsidR="000F0D2C" w:rsidRPr="000F0D2C" w:rsidRDefault="000F0D2C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B5C558C" w14:textId="70BE1909" w:rsidR="00B657E1" w:rsidRPr="000F0D2C" w:rsidRDefault="00B657E1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Zgodnie z art. 2 ust. 1 i 2 ustawy z dnia 21 lutego 2014</w:t>
      </w:r>
      <w:r w:rsidR="00206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r. o funduszu sołeckim</w:t>
      </w:r>
      <w:r w:rsidR="00A518D9"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właściwa </w:t>
      </w:r>
      <w:r w:rsidR="00EC69D1"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</w:t>
      </w:r>
      <w:r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ada </w:t>
      </w:r>
      <w:r w:rsidR="00EC69D1"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</w:t>
      </w:r>
      <w:r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miny rozstrzyga o wyodrębnieniu</w:t>
      </w:r>
      <w:r w:rsid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budżecie gminy środków stanowiących fundusz sołecki do 31 marca roku poprzedzającego rok budżetowy, którego uchwała dotyczy.</w:t>
      </w:r>
    </w:p>
    <w:p w14:paraId="1195E1EF" w14:textId="77777777" w:rsidR="00BC490C" w:rsidRPr="000F0D2C" w:rsidRDefault="00BC490C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04AAB6F" w14:textId="1F1E55B3" w:rsidR="00B657E1" w:rsidRPr="000F0D2C" w:rsidRDefault="00B657E1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Fundusz sołecki to środki budżetu gminy</w:t>
      </w:r>
      <w:r w:rsidR="00BC490C"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zagwarantowane dla </w:t>
      </w:r>
      <w:r w:rsidR="00BC490C"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konkretnego </w:t>
      </w:r>
      <w:r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sołectwa na realizację przedsięwzięć, które są zadani</w:t>
      </w:r>
      <w:r w:rsidR="00BC490C"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ami</w:t>
      </w:r>
      <w:r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własnym</w:t>
      </w:r>
      <w:r w:rsidR="00BC490C"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</w:t>
      </w:r>
      <w:r w:rsidR="004514B0"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EC69D1"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samorządu</w:t>
      </w:r>
      <w:r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służą poprawie warunków życia mieszkańców i są zgodne ze strategią rozwoju gminy.</w:t>
      </w:r>
    </w:p>
    <w:p w14:paraId="3B9F976B" w14:textId="126AAA80" w:rsidR="00B657E1" w:rsidRPr="000F0D2C" w:rsidRDefault="00B657E1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Ponadto środki funduszu mogą być przeznaczone na pokrycie wydatków na działania</w:t>
      </w:r>
      <w:r w:rsidR="00206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0F0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zmierzające do usunięcia skutków klęsk żywiołowych.</w:t>
      </w:r>
    </w:p>
    <w:p w14:paraId="3F797C72" w14:textId="77777777" w:rsidR="00206E97" w:rsidRDefault="00206E97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8ECF5F" w14:textId="211BB849" w:rsidR="00516CAF" w:rsidRPr="000F0D2C" w:rsidRDefault="00516CAF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97">
        <w:rPr>
          <w:rFonts w:ascii="Times New Roman" w:hAnsi="Times New Roman" w:cs="Times New Roman"/>
          <w:sz w:val="24"/>
          <w:szCs w:val="24"/>
        </w:rPr>
        <w:t>Założeniem ustawy o funduszu sołeckim była szeroko pojętą aktywizacja środowisk lokalnej społeczności.</w:t>
      </w:r>
    </w:p>
    <w:p w14:paraId="70A9A66E" w14:textId="77777777" w:rsidR="00206E97" w:rsidRDefault="00206E97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CBF81" w14:textId="15A5C349" w:rsidR="00A518D9" w:rsidRPr="000F0D2C" w:rsidRDefault="00A518D9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2C">
        <w:rPr>
          <w:rFonts w:ascii="Times New Roman" w:hAnsi="Times New Roman" w:cs="Times New Roman"/>
          <w:sz w:val="24"/>
          <w:szCs w:val="24"/>
        </w:rPr>
        <w:t>W gminie Uście Gorlickie fundusz sołecki po raz pierwszy został wyodrębniony w roku 2019 i</w:t>
      </w:r>
      <w:r w:rsidR="00206E97">
        <w:rPr>
          <w:rFonts w:ascii="Times New Roman" w:hAnsi="Times New Roman" w:cs="Times New Roman"/>
          <w:sz w:val="24"/>
          <w:szCs w:val="24"/>
        </w:rPr>
        <w:t> </w:t>
      </w:r>
      <w:r w:rsidRPr="000F0D2C">
        <w:rPr>
          <w:rFonts w:ascii="Times New Roman" w:hAnsi="Times New Roman" w:cs="Times New Roman"/>
          <w:sz w:val="24"/>
          <w:szCs w:val="24"/>
        </w:rPr>
        <w:t>obowiązywał w</w:t>
      </w:r>
      <w:r w:rsidR="00335C93" w:rsidRPr="000F0D2C">
        <w:rPr>
          <w:rFonts w:ascii="Times New Roman" w:hAnsi="Times New Roman" w:cs="Times New Roman"/>
          <w:sz w:val="24"/>
          <w:szCs w:val="24"/>
        </w:rPr>
        <w:t> </w:t>
      </w:r>
      <w:r w:rsidRPr="000F0D2C">
        <w:rPr>
          <w:rFonts w:ascii="Times New Roman" w:hAnsi="Times New Roman" w:cs="Times New Roman"/>
          <w:sz w:val="24"/>
          <w:szCs w:val="24"/>
        </w:rPr>
        <w:t xml:space="preserve">latach 2020-2023. W roku 2023 </w:t>
      </w:r>
      <w:r w:rsidR="00516CAF" w:rsidRPr="000F0D2C">
        <w:rPr>
          <w:rFonts w:ascii="Times New Roman" w:hAnsi="Times New Roman" w:cs="Times New Roman"/>
          <w:sz w:val="24"/>
          <w:szCs w:val="24"/>
        </w:rPr>
        <w:t>R</w:t>
      </w:r>
      <w:r w:rsidRPr="000F0D2C">
        <w:rPr>
          <w:rFonts w:ascii="Times New Roman" w:hAnsi="Times New Roman" w:cs="Times New Roman"/>
          <w:sz w:val="24"/>
          <w:szCs w:val="24"/>
        </w:rPr>
        <w:t xml:space="preserve">ada nie wyraziła zgody na wyodrębnienie </w:t>
      </w:r>
      <w:r w:rsidR="00335C93" w:rsidRPr="00206E97">
        <w:rPr>
          <w:rFonts w:ascii="Times New Roman" w:hAnsi="Times New Roman" w:cs="Times New Roman"/>
          <w:sz w:val="24"/>
          <w:szCs w:val="24"/>
        </w:rPr>
        <w:t xml:space="preserve">środków </w:t>
      </w:r>
      <w:r w:rsidRPr="00206E97">
        <w:rPr>
          <w:rFonts w:ascii="Times New Roman" w:hAnsi="Times New Roman" w:cs="Times New Roman"/>
          <w:sz w:val="24"/>
          <w:szCs w:val="24"/>
        </w:rPr>
        <w:t>funduszu na rok 2024</w:t>
      </w:r>
      <w:r w:rsidR="00AD6DED" w:rsidRPr="00206E97">
        <w:rPr>
          <w:rFonts w:ascii="Times New Roman" w:hAnsi="Times New Roman" w:cs="Times New Roman"/>
          <w:sz w:val="24"/>
          <w:szCs w:val="24"/>
        </w:rPr>
        <w:t>,</w:t>
      </w:r>
      <w:r w:rsidR="000F0D2C" w:rsidRPr="00206E97">
        <w:rPr>
          <w:rFonts w:ascii="Times New Roman" w:hAnsi="Times New Roman" w:cs="Times New Roman"/>
          <w:sz w:val="24"/>
          <w:szCs w:val="24"/>
        </w:rPr>
        <w:t xml:space="preserve"> </w:t>
      </w:r>
      <w:r w:rsidR="00AD6DED" w:rsidRPr="00206E97">
        <w:rPr>
          <w:rFonts w:ascii="Times New Roman" w:hAnsi="Times New Roman" w:cs="Times New Roman"/>
          <w:sz w:val="24"/>
          <w:szCs w:val="24"/>
        </w:rPr>
        <w:t>w budżecie roku 2025 został ponownie wyodrębniony.</w:t>
      </w:r>
    </w:p>
    <w:p w14:paraId="5659C94B" w14:textId="77777777" w:rsidR="00206E97" w:rsidRDefault="00206E97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2FDCB" w14:textId="0C0C1BBA" w:rsidR="00512F03" w:rsidRPr="000F0D2C" w:rsidRDefault="00516CAF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2C">
        <w:rPr>
          <w:rFonts w:ascii="Times New Roman" w:hAnsi="Times New Roman" w:cs="Times New Roman"/>
          <w:sz w:val="24"/>
          <w:szCs w:val="24"/>
        </w:rPr>
        <w:t xml:space="preserve">Gmina Uście Gorlickie jest specyficzną gminą. Funkcjonuje </w:t>
      </w:r>
      <w:r w:rsidR="00206E97">
        <w:rPr>
          <w:rFonts w:ascii="Times New Roman" w:hAnsi="Times New Roman" w:cs="Times New Roman"/>
          <w:sz w:val="24"/>
          <w:szCs w:val="24"/>
        </w:rPr>
        <w:t xml:space="preserve">w niej </w:t>
      </w:r>
      <w:r w:rsidRPr="000F0D2C">
        <w:rPr>
          <w:rFonts w:ascii="Times New Roman" w:hAnsi="Times New Roman" w:cs="Times New Roman"/>
          <w:sz w:val="24"/>
          <w:szCs w:val="24"/>
        </w:rPr>
        <w:t>19 sołectw, co wiąże się ze znacznym rozdrobnieniem środków</w:t>
      </w:r>
      <w:r w:rsidR="00206E97">
        <w:rPr>
          <w:rFonts w:ascii="Times New Roman" w:hAnsi="Times New Roman" w:cs="Times New Roman"/>
          <w:sz w:val="24"/>
          <w:szCs w:val="24"/>
        </w:rPr>
        <w:t>. W</w:t>
      </w:r>
      <w:r w:rsidRPr="000F0D2C">
        <w:rPr>
          <w:rFonts w:ascii="Times New Roman" w:hAnsi="Times New Roman" w:cs="Times New Roman"/>
          <w:sz w:val="24"/>
          <w:szCs w:val="24"/>
        </w:rPr>
        <w:t xml:space="preserve"> przypadku wyodrębnienia funduszu</w:t>
      </w:r>
      <w:r w:rsidR="00AD6DED" w:rsidRPr="000F0D2C">
        <w:rPr>
          <w:rFonts w:ascii="Times New Roman" w:hAnsi="Times New Roman" w:cs="Times New Roman"/>
          <w:sz w:val="24"/>
          <w:szCs w:val="24"/>
        </w:rPr>
        <w:t>, niejednokrotnie kwoty są za niskie na wykonanie zadań, o które ubiegają się mieszkańcy</w:t>
      </w:r>
      <w:r w:rsidR="00660CDD" w:rsidRPr="000F0D2C">
        <w:rPr>
          <w:rFonts w:ascii="Times New Roman" w:hAnsi="Times New Roman" w:cs="Times New Roman"/>
          <w:sz w:val="24"/>
          <w:szCs w:val="24"/>
        </w:rPr>
        <w:t>, więc niekiedy niejako „</w:t>
      </w:r>
      <w:r w:rsidR="009B17BE" w:rsidRPr="000F0D2C">
        <w:rPr>
          <w:rFonts w:ascii="Times New Roman" w:hAnsi="Times New Roman" w:cs="Times New Roman"/>
          <w:sz w:val="24"/>
          <w:szCs w:val="24"/>
        </w:rPr>
        <w:t>n</w:t>
      </w:r>
      <w:r w:rsidR="00660CDD" w:rsidRPr="000F0D2C">
        <w:rPr>
          <w:rFonts w:ascii="Times New Roman" w:hAnsi="Times New Roman" w:cs="Times New Roman"/>
          <w:sz w:val="24"/>
          <w:szCs w:val="24"/>
        </w:rPr>
        <w:t>a siłę”</w:t>
      </w:r>
      <w:r w:rsidR="009B17BE" w:rsidRPr="000F0D2C">
        <w:rPr>
          <w:rFonts w:ascii="Times New Roman" w:hAnsi="Times New Roman" w:cs="Times New Roman"/>
          <w:sz w:val="24"/>
          <w:szCs w:val="24"/>
        </w:rPr>
        <w:t xml:space="preserve"> planowane są przedsięwzięcia niekoniecznie najpilniejsze.</w:t>
      </w:r>
      <w:r w:rsidR="000F0D2C">
        <w:rPr>
          <w:rFonts w:ascii="Times New Roman" w:hAnsi="Times New Roman" w:cs="Times New Roman"/>
          <w:sz w:val="24"/>
          <w:szCs w:val="24"/>
        </w:rPr>
        <w:t xml:space="preserve"> </w:t>
      </w:r>
      <w:r w:rsidR="009B17BE" w:rsidRPr="000F0D2C">
        <w:rPr>
          <w:rFonts w:ascii="Times New Roman" w:hAnsi="Times New Roman" w:cs="Times New Roman"/>
          <w:sz w:val="24"/>
          <w:szCs w:val="24"/>
        </w:rPr>
        <w:t>A te pilne i tak obciążają budżet gminy.</w:t>
      </w:r>
      <w:r w:rsidR="00AD6DED" w:rsidRPr="000F0D2C">
        <w:rPr>
          <w:rFonts w:ascii="Times New Roman" w:hAnsi="Times New Roman" w:cs="Times New Roman"/>
          <w:sz w:val="24"/>
          <w:szCs w:val="24"/>
        </w:rPr>
        <w:t xml:space="preserve"> W roku ubiegłym pięć sołectw zrezygnowało z</w:t>
      </w:r>
      <w:r w:rsidR="00206E97">
        <w:rPr>
          <w:rFonts w:ascii="Times New Roman" w:hAnsi="Times New Roman" w:cs="Times New Roman"/>
          <w:sz w:val="24"/>
          <w:szCs w:val="24"/>
        </w:rPr>
        <w:t>e składania wniosku o fundusz sołecki dla</w:t>
      </w:r>
      <w:r w:rsidR="00AD6DED" w:rsidRPr="000F0D2C">
        <w:rPr>
          <w:rFonts w:ascii="Times New Roman" w:hAnsi="Times New Roman" w:cs="Times New Roman"/>
          <w:sz w:val="24"/>
          <w:szCs w:val="24"/>
        </w:rPr>
        <w:t xml:space="preserve"> ich miejscowości</w:t>
      </w:r>
      <w:r w:rsidR="00F70A7B" w:rsidRPr="000F0D2C">
        <w:rPr>
          <w:rFonts w:ascii="Times New Roman" w:hAnsi="Times New Roman" w:cs="Times New Roman"/>
          <w:sz w:val="24"/>
          <w:szCs w:val="24"/>
        </w:rPr>
        <w:t>, z uwagi na wprowadzone ograniczenia w wydatkowaniu środków. W</w:t>
      </w:r>
      <w:r w:rsidR="00F70A7B" w:rsidRPr="000F0D2C"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  <w:t>e wniosku muszą być zaproponowane zadania, które spełniają następujące warunki: są to zadania własne gminy służące poprawie jakości życia mieszkańców</w:t>
      </w:r>
      <w:r w:rsidR="00206E97"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  <w:t>,</w:t>
      </w:r>
      <w:r w:rsidR="00F70A7B" w:rsidRPr="000F0D2C"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  <w:t> są one zgodne ze strategią rozwoju gminy, a ich wspólny koszt nie może przekroczyć kwoty, jaka jest wskazana dla danego sołectwa. Zadania te muszą być realizowane na terenie danego sołectwa w ciągu jednego roku.</w:t>
      </w:r>
      <w:r w:rsidR="00512F03" w:rsidRPr="000F0D2C">
        <w:rPr>
          <w:rFonts w:ascii="Times New Roman" w:hAnsi="Times New Roman" w:cs="Times New Roman"/>
          <w:sz w:val="24"/>
          <w:szCs w:val="24"/>
        </w:rPr>
        <w:t xml:space="preserve"> Przykładowo nie ma możliwości finansowania remontu dróg, które nie mają statusu dróg publicznych.</w:t>
      </w:r>
    </w:p>
    <w:p w14:paraId="3ED31C9C" w14:textId="77777777" w:rsidR="00F70A7B" w:rsidRPr="000F0D2C" w:rsidRDefault="00F70A7B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0C17C" w14:textId="39EF2360" w:rsidR="00AD6DED" w:rsidRPr="000F0D2C" w:rsidRDefault="00660CDD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2C">
        <w:rPr>
          <w:rFonts w:ascii="Times New Roman" w:hAnsi="Times New Roman" w:cs="Times New Roman"/>
          <w:sz w:val="24"/>
          <w:szCs w:val="24"/>
        </w:rPr>
        <w:t>A</w:t>
      </w:r>
      <w:r w:rsidR="00F70A7B" w:rsidRPr="000F0D2C">
        <w:rPr>
          <w:rFonts w:ascii="Times New Roman" w:hAnsi="Times New Roman" w:cs="Times New Roman"/>
          <w:sz w:val="24"/>
          <w:szCs w:val="24"/>
        </w:rPr>
        <w:t>nalizę i</w:t>
      </w:r>
      <w:r w:rsidR="000F0D2C">
        <w:rPr>
          <w:rFonts w:ascii="Times New Roman" w:hAnsi="Times New Roman" w:cs="Times New Roman"/>
          <w:sz w:val="24"/>
          <w:szCs w:val="24"/>
        </w:rPr>
        <w:t xml:space="preserve"> </w:t>
      </w:r>
      <w:r w:rsidR="00AD6DED" w:rsidRPr="000F0D2C">
        <w:rPr>
          <w:rFonts w:ascii="Times New Roman" w:hAnsi="Times New Roman" w:cs="Times New Roman"/>
          <w:sz w:val="24"/>
          <w:szCs w:val="24"/>
        </w:rPr>
        <w:t>zasadność finansowania poszczególnych zadań ze środków funduszu</w:t>
      </w:r>
      <w:r w:rsidR="00512F03" w:rsidRPr="000F0D2C">
        <w:rPr>
          <w:rFonts w:ascii="Times New Roman" w:hAnsi="Times New Roman" w:cs="Times New Roman"/>
          <w:sz w:val="24"/>
          <w:szCs w:val="24"/>
        </w:rPr>
        <w:t xml:space="preserve"> przeprowadza szczegółowo organ nadzoru</w:t>
      </w:r>
      <w:r w:rsidR="00206E97">
        <w:rPr>
          <w:rFonts w:ascii="Times New Roman" w:hAnsi="Times New Roman" w:cs="Times New Roman"/>
          <w:sz w:val="24"/>
          <w:szCs w:val="24"/>
        </w:rPr>
        <w:t>. Z</w:t>
      </w:r>
      <w:r w:rsidR="008A6D60" w:rsidRPr="000F0D2C">
        <w:rPr>
          <w:rFonts w:ascii="Times New Roman" w:hAnsi="Times New Roman" w:cs="Times New Roman"/>
          <w:sz w:val="24"/>
          <w:szCs w:val="24"/>
        </w:rPr>
        <w:t>adania zakwestionowane nie są objęte dotacją.</w:t>
      </w:r>
    </w:p>
    <w:p w14:paraId="7539E7F0" w14:textId="182DB246" w:rsidR="00516CAF" w:rsidRPr="000F0D2C" w:rsidRDefault="00206E97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d</w:t>
      </w:r>
      <w:r w:rsidR="00512F03" w:rsidRPr="000F0D2C">
        <w:rPr>
          <w:rFonts w:ascii="Times New Roman" w:hAnsi="Times New Roman" w:cs="Times New Roman"/>
          <w:sz w:val="24"/>
          <w:szCs w:val="24"/>
        </w:rPr>
        <w:t>otacja – zwrot wydatków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6D60" w:rsidRPr="000F0D2C">
        <w:rPr>
          <w:rFonts w:ascii="Times New Roman" w:hAnsi="Times New Roman" w:cs="Times New Roman"/>
          <w:sz w:val="24"/>
          <w:szCs w:val="24"/>
        </w:rPr>
        <w:t>corocznie ulega zmniejszeniu</w:t>
      </w:r>
      <w:r w:rsidR="00512F03" w:rsidRPr="000F0D2C">
        <w:rPr>
          <w:rFonts w:ascii="Times New Roman" w:hAnsi="Times New Roman" w:cs="Times New Roman"/>
          <w:sz w:val="24"/>
          <w:szCs w:val="24"/>
        </w:rPr>
        <w:t>.</w:t>
      </w:r>
      <w:r w:rsidR="000F0D2C">
        <w:rPr>
          <w:rFonts w:ascii="Times New Roman" w:hAnsi="Times New Roman" w:cs="Times New Roman"/>
          <w:sz w:val="24"/>
          <w:szCs w:val="24"/>
        </w:rPr>
        <w:t xml:space="preserve"> </w:t>
      </w:r>
      <w:r w:rsidR="00660CDD" w:rsidRPr="000F0D2C">
        <w:rPr>
          <w:rFonts w:ascii="Times New Roman" w:hAnsi="Times New Roman" w:cs="Times New Roman"/>
          <w:sz w:val="24"/>
          <w:szCs w:val="24"/>
        </w:rPr>
        <w:t>G</w:t>
      </w:r>
      <w:r w:rsidR="00F70A7B" w:rsidRPr="000F0D2C">
        <w:rPr>
          <w:rFonts w:ascii="Times New Roman" w:hAnsi="Times New Roman" w:cs="Times New Roman"/>
          <w:sz w:val="24"/>
          <w:szCs w:val="24"/>
        </w:rPr>
        <w:t>warantowan</w:t>
      </w:r>
      <w:r w:rsidR="00660CDD" w:rsidRPr="000F0D2C">
        <w:rPr>
          <w:rFonts w:ascii="Times New Roman" w:hAnsi="Times New Roman" w:cs="Times New Roman"/>
          <w:sz w:val="24"/>
          <w:szCs w:val="24"/>
        </w:rPr>
        <w:t>a</w:t>
      </w:r>
      <w:r w:rsidR="00F70A7B" w:rsidRPr="000F0D2C">
        <w:rPr>
          <w:rFonts w:ascii="Times New Roman" w:hAnsi="Times New Roman" w:cs="Times New Roman"/>
          <w:sz w:val="24"/>
          <w:szCs w:val="24"/>
        </w:rPr>
        <w:t xml:space="preserve"> ustawowo</w:t>
      </w:r>
      <w:r w:rsidR="00660CDD" w:rsidRPr="000F0D2C">
        <w:rPr>
          <w:rFonts w:ascii="Times New Roman" w:hAnsi="Times New Roman" w:cs="Times New Roman"/>
          <w:sz w:val="24"/>
          <w:szCs w:val="24"/>
        </w:rPr>
        <w:t xml:space="preserve"> wynosi</w:t>
      </w:r>
      <w:r w:rsidR="00F70A7B" w:rsidRPr="000F0D2C">
        <w:rPr>
          <w:rFonts w:ascii="Times New Roman" w:hAnsi="Times New Roman" w:cs="Times New Roman"/>
          <w:sz w:val="24"/>
          <w:szCs w:val="24"/>
        </w:rPr>
        <w:t xml:space="preserve"> 20%</w:t>
      </w:r>
      <w:r w:rsidR="00660CDD" w:rsidRPr="000F0D2C">
        <w:rPr>
          <w:rFonts w:ascii="Times New Roman" w:hAnsi="Times New Roman" w:cs="Times New Roman"/>
          <w:sz w:val="24"/>
          <w:szCs w:val="24"/>
        </w:rPr>
        <w:t>. W</w:t>
      </w:r>
      <w:r w:rsidR="00F70A7B" w:rsidRPr="000F0D2C">
        <w:rPr>
          <w:rFonts w:ascii="Times New Roman" w:hAnsi="Times New Roman" w:cs="Times New Roman"/>
          <w:sz w:val="24"/>
          <w:szCs w:val="24"/>
        </w:rPr>
        <w:t xml:space="preserve"> roku 2023 oscylowa</w:t>
      </w:r>
      <w:r w:rsidR="00512F03" w:rsidRPr="000F0D2C">
        <w:rPr>
          <w:rFonts w:ascii="Times New Roman" w:hAnsi="Times New Roman" w:cs="Times New Roman"/>
          <w:sz w:val="24"/>
          <w:szCs w:val="24"/>
        </w:rPr>
        <w:t>ł</w:t>
      </w:r>
      <w:r w:rsidR="00660CDD" w:rsidRPr="000F0D2C">
        <w:rPr>
          <w:rFonts w:ascii="Times New Roman" w:hAnsi="Times New Roman" w:cs="Times New Roman"/>
          <w:sz w:val="24"/>
          <w:szCs w:val="24"/>
        </w:rPr>
        <w:t>a</w:t>
      </w:r>
      <w:r w:rsidR="00F70A7B" w:rsidRPr="000F0D2C">
        <w:rPr>
          <w:rFonts w:ascii="Times New Roman" w:hAnsi="Times New Roman" w:cs="Times New Roman"/>
          <w:sz w:val="24"/>
          <w:szCs w:val="24"/>
        </w:rPr>
        <w:t xml:space="preserve"> w wysokości zaledwie 11-12%. </w:t>
      </w:r>
    </w:p>
    <w:p w14:paraId="2A99FA0F" w14:textId="77777777" w:rsidR="00A518D9" w:rsidRPr="000F0D2C" w:rsidRDefault="00A518D9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DD208" w14:textId="0A923F19" w:rsidR="009B17BE" w:rsidRPr="000F0D2C" w:rsidRDefault="00512F03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2C">
        <w:rPr>
          <w:rFonts w:ascii="Times New Roman" w:hAnsi="Times New Roman" w:cs="Times New Roman"/>
          <w:sz w:val="24"/>
          <w:szCs w:val="24"/>
        </w:rPr>
        <w:t>G</w:t>
      </w:r>
      <w:r w:rsidR="00A73234" w:rsidRPr="000F0D2C">
        <w:rPr>
          <w:rFonts w:ascii="Times New Roman" w:hAnsi="Times New Roman" w:cs="Times New Roman"/>
          <w:sz w:val="24"/>
          <w:szCs w:val="24"/>
        </w:rPr>
        <w:t xml:space="preserve">mina </w:t>
      </w:r>
      <w:r w:rsidRPr="000F0D2C">
        <w:rPr>
          <w:rFonts w:ascii="Times New Roman" w:hAnsi="Times New Roman" w:cs="Times New Roman"/>
          <w:sz w:val="24"/>
          <w:szCs w:val="24"/>
        </w:rPr>
        <w:t xml:space="preserve">realizuje </w:t>
      </w:r>
      <w:r w:rsidR="00206E97">
        <w:rPr>
          <w:rFonts w:ascii="Times New Roman" w:hAnsi="Times New Roman" w:cs="Times New Roman"/>
          <w:sz w:val="24"/>
          <w:szCs w:val="24"/>
        </w:rPr>
        <w:t xml:space="preserve">wiele </w:t>
      </w:r>
      <w:r w:rsidR="00A73234" w:rsidRPr="000F0D2C">
        <w:rPr>
          <w:rFonts w:ascii="Times New Roman" w:hAnsi="Times New Roman" w:cs="Times New Roman"/>
          <w:sz w:val="24"/>
          <w:szCs w:val="24"/>
        </w:rPr>
        <w:t>inwestycj</w:t>
      </w:r>
      <w:r w:rsidR="00206E97">
        <w:rPr>
          <w:rFonts w:ascii="Times New Roman" w:hAnsi="Times New Roman" w:cs="Times New Roman"/>
          <w:sz w:val="24"/>
          <w:szCs w:val="24"/>
        </w:rPr>
        <w:t>i</w:t>
      </w:r>
      <w:r w:rsidRPr="000F0D2C">
        <w:rPr>
          <w:rFonts w:ascii="Times New Roman" w:hAnsi="Times New Roman" w:cs="Times New Roman"/>
          <w:sz w:val="24"/>
          <w:szCs w:val="24"/>
        </w:rPr>
        <w:t xml:space="preserve"> o znaczeniu strategicznym z punktu widzenia mieszkańców</w:t>
      </w:r>
      <w:r w:rsidR="00A73234" w:rsidRPr="000F0D2C">
        <w:rPr>
          <w:rFonts w:ascii="Times New Roman" w:hAnsi="Times New Roman" w:cs="Times New Roman"/>
          <w:sz w:val="24"/>
          <w:szCs w:val="24"/>
        </w:rPr>
        <w:t>,</w:t>
      </w:r>
      <w:r w:rsidRPr="000F0D2C">
        <w:rPr>
          <w:rFonts w:ascii="Times New Roman" w:hAnsi="Times New Roman" w:cs="Times New Roman"/>
          <w:sz w:val="24"/>
          <w:szCs w:val="24"/>
        </w:rPr>
        <w:t xml:space="preserve"> na które pozyskuje środki zewnętrzne</w:t>
      </w:r>
      <w:r w:rsidR="008A6D60" w:rsidRPr="000F0D2C">
        <w:rPr>
          <w:rFonts w:ascii="Times New Roman" w:hAnsi="Times New Roman" w:cs="Times New Roman"/>
          <w:sz w:val="24"/>
          <w:szCs w:val="24"/>
        </w:rPr>
        <w:t>. M</w:t>
      </w:r>
      <w:r w:rsidRPr="000F0D2C">
        <w:rPr>
          <w:rFonts w:ascii="Times New Roman" w:hAnsi="Times New Roman" w:cs="Times New Roman"/>
          <w:sz w:val="24"/>
          <w:szCs w:val="24"/>
        </w:rPr>
        <w:t xml:space="preserve">usi </w:t>
      </w:r>
      <w:r w:rsidR="008A6D60" w:rsidRPr="000F0D2C">
        <w:rPr>
          <w:rFonts w:ascii="Times New Roman" w:hAnsi="Times New Roman" w:cs="Times New Roman"/>
          <w:sz w:val="24"/>
          <w:szCs w:val="24"/>
        </w:rPr>
        <w:t xml:space="preserve">jednak </w:t>
      </w:r>
      <w:r w:rsidRPr="000F0D2C">
        <w:rPr>
          <w:rFonts w:ascii="Times New Roman" w:hAnsi="Times New Roman" w:cs="Times New Roman"/>
          <w:sz w:val="24"/>
          <w:szCs w:val="24"/>
        </w:rPr>
        <w:t xml:space="preserve">zabezpieczyć </w:t>
      </w:r>
      <w:r w:rsidR="00A73234" w:rsidRPr="000F0D2C">
        <w:rPr>
          <w:rFonts w:ascii="Times New Roman" w:hAnsi="Times New Roman" w:cs="Times New Roman"/>
          <w:sz w:val="24"/>
          <w:szCs w:val="24"/>
        </w:rPr>
        <w:t>znaczn</w:t>
      </w:r>
      <w:r w:rsidRPr="000F0D2C">
        <w:rPr>
          <w:rFonts w:ascii="Times New Roman" w:hAnsi="Times New Roman" w:cs="Times New Roman"/>
          <w:sz w:val="24"/>
          <w:szCs w:val="24"/>
        </w:rPr>
        <w:t>y</w:t>
      </w:r>
      <w:r w:rsidR="00A73234" w:rsidRPr="000F0D2C">
        <w:rPr>
          <w:rFonts w:ascii="Times New Roman" w:hAnsi="Times New Roman" w:cs="Times New Roman"/>
          <w:sz w:val="24"/>
          <w:szCs w:val="24"/>
        </w:rPr>
        <w:t xml:space="preserve"> wkład własn</w:t>
      </w:r>
      <w:r w:rsidR="00660CDD" w:rsidRPr="000F0D2C">
        <w:rPr>
          <w:rFonts w:ascii="Times New Roman" w:hAnsi="Times New Roman" w:cs="Times New Roman"/>
          <w:sz w:val="24"/>
          <w:szCs w:val="24"/>
        </w:rPr>
        <w:t>y</w:t>
      </w:r>
      <w:r w:rsidR="009B17BE" w:rsidRPr="000F0D2C">
        <w:rPr>
          <w:rFonts w:ascii="Times New Roman" w:hAnsi="Times New Roman" w:cs="Times New Roman"/>
          <w:sz w:val="24"/>
          <w:szCs w:val="24"/>
        </w:rPr>
        <w:t xml:space="preserve"> i na ten cel można</w:t>
      </w:r>
      <w:r w:rsidR="00660CDD" w:rsidRPr="000F0D2C">
        <w:rPr>
          <w:rFonts w:ascii="Times New Roman" w:hAnsi="Times New Roman" w:cs="Times New Roman"/>
          <w:sz w:val="24"/>
          <w:szCs w:val="24"/>
        </w:rPr>
        <w:t xml:space="preserve"> przeznaczyć środki w przypadku nie tworzenia funduszu sołeckiego. Dochody własne np. z podatku od nieruchomości nie </w:t>
      </w:r>
      <w:r w:rsidR="00206E97">
        <w:rPr>
          <w:rFonts w:ascii="Times New Roman" w:hAnsi="Times New Roman" w:cs="Times New Roman"/>
          <w:sz w:val="24"/>
          <w:szCs w:val="24"/>
        </w:rPr>
        <w:t xml:space="preserve">są środkami wystarczającymi. </w:t>
      </w:r>
      <w:bookmarkStart w:id="0" w:name="_GoBack"/>
      <w:bookmarkEnd w:id="0"/>
      <w:r w:rsidR="00206E97">
        <w:rPr>
          <w:rFonts w:ascii="Times New Roman" w:hAnsi="Times New Roman" w:cs="Times New Roman"/>
          <w:sz w:val="24"/>
          <w:szCs w:val="24"/>
        </w:rPr>
        <w:t>.</w:t>
      </w:r>
    </w:p>
    <w:p w14:paraId="00FDB3FB" w14:textId="77777777" w:rsidR="00206E97" w:rsidRDefault="00206E97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D558A" w14:textId="7F854135" w:rsidR="00BC490C" w:rsidRPr="000F0D2C" w:rsidRDefault="009B17BE" w:rsidP="000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2C">
        <w:rPr>
          <w:rFonts w:ascii="Times New Roman" w:hAnsi="Times New Roman" w:cs="Times New Roman"/>
          <w:sz w:val="24"/>
          <w:szCs w:val="24"/>
        </w:rPr>
        <w:t>Mając na uwadze powyższe</w:t>
      </w:r>
      <w:r w:rsidR="00206E97">
        <w:rPr>
          <w:rFonts w:ascii="Times New Roman" w:hAnsi="Times New Roman" w:cs="Times New Roman"/>
          <w:sz w:val="24"/>
          <w:szCs w:val="24"/>
        </w:rPr>
        <w:t xml:space="preserve">, </w:t>
      </w:r>
      <w:r w:rsidR="00BC490C" w:rsidRPr="000F0D2C">
        <w:rPr>
          <w:rFonts w:ascii="Times New Roman" w:hAnsi="Times New Roman" w:cs="Times New Roman"/>
          <w:sz w:val="24"/>
          <w:szCs w:val="24"/>
        </w:rPr>
        <w:t xml:space="preserve">organ wykonawczy powstrzymuje się od </w:t>
      </w:r>
      <w:r w:rsidR="00EC69D1" w:rsidRPr="000F0D2C">
        <w:rPr>
          <w:rFonts w:ascii="Times New Roman" w:hAnsi="Times New Roman" w:cs="Times New Roman"/>
          <w:sz w:val="24"/>
          <w:szCs w:val="24"/>
        </w:rPr>
        <w:t xml:space="preserve">formułowania </w:t>
      </w:r>
      <w:r w:rsidR="00BC490C" w:rsidRPr="000F0D2C">
        <w:rPr>
          <w:rFonts w:ascii="Times New Roman" w:hAnsi="Times New Roman" w:cs="Times New Roman"/>
          <w:sz w:val="24"/>
          <w:szCs w:val="24"/>
        </w:rPr>
        <w:t xml:space="preserve">konkretnego wniosku w tej sprawie, pozostawiając decyzję </w:t>
      </w:r>
      <w:r w:rsidR="00335C93" w:rsidRPr="000F0D2C">
        <w:rPr>
          <w:rFonts w:ascii="Times New Roman" w:hAnsi="Times New Roman" w:cs="Times New Roman"/>
          <w:sz w:val="24"/>
          <w:szCs w:val="24"/>
        </w:rPr>
        <w:t>dotycząc</w:t>
      </w:r>
      <w:r w:rsidR="00206E97">
        <w:rPr>
          <w:rFonts w:ascii="Times New Roman" w:hAnsi="Times New Roman" w:cs="Times New Roman"/>
          <w:sz w:val="24"/>
          <w:szCs w:val="24"/>
        </w:rPr>
        <w:t>ą</w:t>
      </w:r>
      <w:r w:rsidR="00335C93" w:rsidRPr="000F0D2C">
        <w:rPr>
          <w:rFonts w:ascii="Times New Roman" w:hAnsi="Times New Roman" w:cs="Times New Roman"/>
          <w:sz w:val="24"/>
          <w:szCs w:val="24"/>
        </w:rPr>
        <w:t xml:space="preserve"> wyodrębnieni</w:t>
      </w:r>
      <w:r w:rsidR="00EC69D1" w:rsidRPr="000F0D2C">
        <w:rPr>
          <w:rFonts w:ascii="Times New Roman" w:hAnsi="Times New Roman" w:cs="Times New Roman"/>
          <w:sz w:val="24"/>
          <w:szCs w:val="24"/>
        </w:rPr>
        <w:t>a</w:t>
      </w:r>
      <w:r w:rsidR="00335C93" w:rsidRPr="000F0D2C">
        <w:rPr>
          <w:rFonts w:ascii="Times New Roman" w:hAnsi="Times New Roman" w:cs="Times New Roman"/>
          <w:sz w:val="24"/>
          <w:szCs w:val="24"/>
        </w:rPr>
        <w:t xml:space="preserve"> środków funduszu </w:t>
      </w:r>
      <w:r w:rsidR="00EC69D1" w:rsidRPr="000F0D2C">
        <w:rPr>
          <w:rFonts w:ascii="Times New Roman" w:hAnsi="Times New Roman" w:cs="Times New Roman"/>
          <w:sz w:val="24"/>
          <w:szCs w:val="24"/>
        </w:rPr>
        <w:t>na rok 202</w:t>
      </w:r>
      <w:r w:rsidRPr="000F0D2C">
        <w:rPr>
          <w:rFonts w:ascii="Times New Roman" w:hAnsi="Times New Roman" w:cs="Times New Roman"/>
          <w:sz w:val="24"/>
          <w:szCs w:val="24"/>
        </w:rPr>
        <w:t>6</w:t>
      </w:r>
      <w:r w:rsidR="00EC69D1" w:rsidRPr="000F0D2C">
        <w:rPr>
          <w:rFonts w:ascii="Times New Roman" w:hAnsi="Times New Roman" w:cs="Times New Roman"/>
          <w:sz w:val="24"/>
          <w:szCs w:val="24"/>
        </w:rPr>
        <w:t xml:space="preserve"> </w:t>
      </w:r>
      <w:r w:rsidR="00BC490C" w:rsidRPr="000F0D2C">
        <w:rPr>
          <w:rFonts w:ascii="Times New Roman" w:hAnsi="Times New Roman" w:cs="Times New Roman"/>
          <w:sz w:val="24"/>
          <w:szCs w:val="24"/>
        </w:rPr>
        <w:t xml:space="preserve">do rozstrzygnięcia </w:t>
      </w:r>
      <w:r w:rsidR="00335C93" w:rsidRPr="000F0D2C">
        <w:rPr>
          <w:rFonts w:ascii="Times New Roman" w:hAnsi="Times New Roman" w:cs="Times New Roman"/>
          <w:sz w:val="24"/>
          <w:szCs w:val="24"/>
        </w:rPr>
        <w:t>Wysokiej R</w:t>
      </w:r>
      <w:r w:rsidR="00BC490C" w:rsidRPr="000F0D2C">
        <w:rPr>
          <w:rFonts w:ascii="Times New Roman" w:hAnsi="Times New Roman" w:cs="Times New Roman"/>
          <w:sz w:val="24"/>
          <w:szCs w:val="24"/>
        </w:rPr>
        <w:t>ady.</w:t>
      </w:r>
    </w:p>
    <w:sectPr w:rsidR="00BC490C" w:rsidRPr="000F0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00DE"/>
    <w:multiLevelType w:val="multilevel"/>
    <w:tmpl w:val="F98E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19"/>
    <w:rsid w:val="000F0D2C"/>
    <w:rsid w:val="00206E97"/>
    <w:rsid w:val="00236C19"/>
    <w:rsid w:val="00335C93"/>
    <w:rsid w:val="004514B0"/>
    <w:rsid w:val="00512F03"/>
    <w:rsid w:val="00516CAF"/>
    <w:rsid w:val="00660CDD"/>
    <w:rsid w:val="008A6D60"/>
    <w:rsid w:val="008B4BF6"/>
    <w:rsid w:val="00970F7F"/>
    <w:rsid w:val="009B17BE"/>
    <w:rsid w:val="00A0701E"/>
    <w:rsid w:val="00A518D9"/>
    <w:rsid w:val="00A73234"/>
    <w:rsid w:val="00AD6DED"/>
    <w:rsid w:val="00B657E1"/>
    <w:rsid w:val="00BC490C"/>
    <w:rsid w:val="00D61E9C"/>
    <w:rsid w:val="00EC69D1"/>
    <w:rsid w:val="00F70A7B"/>
    <w:rsid w:val="00F92909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EF11"/>
  <w15:chartTrackingRefBased/>
  <w15:docId w15:val="{9DB9E240-C4F2-495A-A94C-D781ADF2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290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92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64ff3b-5cf9-435f-b478-192746b45d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444089D4D33F459F19A72C4A3A97BF" ma:contentTypeVersion="13" ma:contentTypeDescription="Utwórz nowy dokument." ma:contentTypeScope="" ma:versionID="f1047d772c2db291e7a119e3c1074e28">
  <xsd:schema xmlns:xsd="http://www.w3.org/2001/XMLSchema" xmlns:xs="http://www.w3.org/2001/XMLSchema" xmlns:p="http://schemas.microsoft.com/office/2006/metadata/properties" xmlns:ns3="6864ff3b-5cf9-435f-b478-192746b45dbf" xmlns:ns4="0741b43f-1500-42e1-937b-a4662296088b" targetNamespace="http://schemas.microsoft.com/office/2006/metadata/properties" ma:root="true" ma:fieldsID="27c2ae4959534bd1167a29ff746afb8f" ns3:_="" ns4:_="">
    <xsd:import namespace="6864ff3b-5cf9-435f-b478-192746b45dbf"/>
    <xsd:import namespace="0741b43f-1500-42e1-937b-a4662296088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ff3b-5cf9-435f-b478-192746b45db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1b43f-1500-42e1-937b-a4662296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F61DB-8118-4220-A574-EB047E02D6E8}">
  <ds:schemaRefs>
    <ds:schemaRef ds:uri="http://schemas.microsoft.com/office/2006/metadata/properties"/>
    <ds:schemaRef ds:uri="http://schemas.microsoft.com/office/infopath/2007/PartnerControls"/>
    <ds:schemaRef ds:uri="6864ff3b-5cf9-435f-b478-192746b45dbf"/>
  </ds:schemaRefs>
</ds:datastoreItem>
</file>

<file path=customXml/itemProps2.xml><?xml version="1.0" encoding="utf-8"?>
<ds:datastoreItem xmlns:ds="http://schemas.openxmlformats.org/officeDocument/2006/customXml" ds:itemID="{4D8EC800-99EB-4B90-A1AC-86A7BAD0F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4ff3b-5cf9-435f-b478-192746b45dbf"/>
    <ds:schemaRef ds:uri="0741b43f-1500-42e1-937b-a46622960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8A274-D160-4B81-AE47-16E92E2DD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Bardo</dc:creator>
  <cp:keywords/>
  <dc:description/>
  <cp:lastModifiedBy>Agata Migacz</cp:lastModifiedBy>
  <cp:revision>8</cp:revision>
  <cp:lastPrinted>2019-03-21T13:38:00Z</cp:lastPrinted>
  <dcterms:created xsi:type="dcterms:W3CDTF">2025-03-24T13:40:00Z</dcterms:created>
  <dcterms:modified xsi:type="dcterms:W3CDTF">2025-03-25T11:06:00Z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0x01010061444089D4D33F459F19A72C4A3A97BF</vt:lpwstr>
  </property>
</Properties>
</file>